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02" w:rsidRDefault="00FE5202" w:rsidP="00FE5202">
      <w:pPr>
        <w:ind w:right="-1080"/>
      </w:pPr>
      <w:r>
        <w:t>Universitatea “Dunărea de Jos Galaţi”</w:t>
      </w:r>
      <w:r>
        <w:tab/>
      </w:r>
      <w:r>
        <w:tab/>
      </w:r>
      <w:r>
        <w:tab/>
      </w:r>
      <w:r>
        <w:tab/>
      </w:r>
    </w:p>
    <w:p w:rsidR="00FE5202" w:rsidRDefault="00FE5202" w:rsidP="00FE5202">
      <w:r>
        <w:t>Facultatea de Ştiinţe Juridice, Sociale şi Politice</w:t>
      </w:r>
      <w:r>
        <w:tab/>
      </w:r>
      <w:r>
        <w:tab/>
      </w:r>
      <w:r>
        <w:tab/>
      </w:r>
      <w:r>
        <w:tab/>
      </w:r>
    </w:p>
    <w:p w:rsidR="00FE5202" w:rsidRDefault="00FE5202" w:rsidP="00FE5202">
      <w:pPr>
        <w:jc w:val="center"/>
        <w:rPr>
          <w:b/>
        </w:rPr>
      </w:pPr>
    </w:p>
    <w:p w:rsidR="00FE5202" w:rsidRDefault="00FE5202" w:rsidP="00FE5202">
      <w:pPr>
        <w:jc w:val="center"/>
        <w:rPr>
          <w:b/>
        </w:rPr>
      </w:pPr>
    </w:p>
    <w:p w:rsidR="00FE5202" w:rsidRDefault="00FE5202" w:rsidP="00FE5202">
      <w:pPr>
        <w:jc w:val="center"/>
        <w:rPr>
          <w:b/>
        </w:rPr>
      </w:pPr>
    </w:p>
    <w:p w:rsidR="00FE5202" w:rsidRDefault="00FE5202" w:rsidP="00FE5202">
      <w:pPr>
        <w:jc w:val="center"/>
        <w:rPr>
          <w:b/>
        </w:rPr>
      </w:pPr>
    </w:p>
    <w:p w:rsidR="00FE5202" w:rsidRDefault="00FE5202" w:rsidP="00FE520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 RESTANŢE – Master,  Ştiinţe penale şi criminalistică</w:t>
      </w:r>
    </w:p>
    <w:p w:rsidR="00FE5202" w:rsidRDefault="00FE5202" w:rsidP="00FE520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E5202" w:rsidRDefault="00FE5202" w:rsidP="00FE520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117D3E">
        <w:rPr>
          <w:rFonts w:ascii="Times New Roman" w:hAnsi="Times New Roman"/>
          <w:b/>
          <w:sz w:val="24"/>
          <w:szCs w:val="24"/>
        </w:rPr>
        <w:t>13.07 – 26.07.2019</w:t>
      </w:r>
    </w:p>
    <w:p w:rsidR="00FE5202" w:rsidRDefault="00FE5202" w:rsidP="00FE5202">
      <w:pPr>
        <w:tabs>
          <w:tab w:val="left" w:pos="5733"/>
        </w:tabs>
        <w:rPr>
          <w:b/>
        </w:rPr>
      </w:pPr>
      <w:r>
        <w:rPr>
          <w:b/>
        </w:rPr>
        <w:tab/>
      </w:r>
    </w:p>
    <w:p w:rsidR="00FE5202" w:rsidRDefault="00FE5202" w:rsidP="00FE5202">
      <w:pPr>
        <w:rPr>
          <w:b/>
        </w:rPr>
      </w:pPr>
    </w:p>
    <w:p w:rsidR="00FE5202" w:rsidRDefault="00FE5202" w:rsidP="00FE5202"/>
    <w:p w:rsidR="00FE5202" w:rsidRDefault="00FE5202" w:rsidP="00FE5202"/>
    <w:p w:rsidR="00FE5202" w:rsidRDefault="00FE5202" w:rsidP="00FE5202"/>
    <w:tbl>
      <w:tblPr>
        <w:tblStyle w:val="TableGrid"/>
        <w:tblW w:w="10008" w:type="dxa"/>
        <w:tblLook w:val="04A0"/>
      </w:tblPr>
      <w:tblGrid>
        <w:gridCol w:w="1297"/>
        <w:gridCol w:w="892"/>
        <w:gridCol w:w="2959"/>
        <w:gridCol w:w="3620"/>
        <w:gridCol w:w="1240"/>
      </w:tblGrid>
      <w:tr w:rsidR="00FE5202" w:rsidRPr="0027100B" w:rsidTr="00FE520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02" w:rsidRPr="0027100B" w:rsidRDefault="00FE520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7100B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02" w:rsidRPr="0027100B" w:rsidRDefault="00FE520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7100B">
              <w:rPr>
                <w:b/>
                <w:sz w:val="24"/>
                <w:szCs w:val="24"/>
              </w:rPr>
              <w:t>ORA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02" w:rsidRPr="0027100B" w:rsidRDefault="00FE520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7100B">
              <w:rPr>
                <w:b/>
                <w:sz w:val="24"/>
                <w:szCs w:val="24"/>
              </w:rPr>
              <w:t xml:space="preserve"> CADRUL DIDACTIC 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02" w:rsidRPr="0027100B" w:rsidRDefault="00FE520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7100B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02" w:rsidRPr="0027100B" w:rsidRDefault="00FE5202">
            <w:pPr>
              <w:rPr>
                <w:sz w:val="24"/>
                <w:szCs w:val="24"/>
              </w:rPr>
            </w:pPr>
            <w:r w:rsidRPr="0027100B">
              <w:rPr>
                <w:b/>
                <w:sz w:val="24"/>
                <w:szCs w:val="24"/>
              </w:rPr>
              <w:t>SALA</w:t>
            </w:r>
          </w:p>
        </w:tc>
      </w:tr>
      <w:tr w:rsidR="002066A1" w:rsidRPr="0027100B" w:rsidTr="00714205">
        <w:trPr>
          <w:trHeight w:val="428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6A1" w:rsidRPr="0027100B" w:rsidRDefault="005C2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A1" w:rsidRPr="0027100B" w:rsidRDefault="005C2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C209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6A1" w:rsidRPr="0027100B" w:rsidRDefault="002066A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100B">
              <w:rPr>
                <w:sz w:val="24"/>
                <w:szCs w:val="24"/>
              </w:rPr>
              <w:t>Prof.dr. Gh. Ivan</w:t>
            </w:r>
          </w:p>
          <w:p w:rsidR="002066A1" w:rsidRPr="0027100B" w:rsidRDefault="009D37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S. Jirlaianu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6A1" w:rsidRPr="0027100B" w:rsidRDefault="002066A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100B">
              <w:rPr>
                <w:sz w:val="24"/>
                <w:szCs w:val="24"/>
              </w:rPr>
              <w:t>Institutii de drept penal</w:t>
            </w:r>
          </w:p>
          <w:p w:rsidR="00117D3E" w:rsidRPr="0027100B" w:rsidRDefault="00117D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100B">
              <w:rPr>
                <w:sz w:val="24"/>
                <w:szCs w:val="24"/>
              </w:rPr>
              <w:t>Procedee tactice moderne folosite in investigatii penale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6A1" w:rsidRPr="0027100B" w:rsidRDefault="009D3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207</w:t>
            </w:r>
          </w:p>
        </w:tc>
      </w:tr>
      <w:tr w:rsidR="002066A1" w:rsidRPr="0027100B" w:rsidTr="00714205">
        <w:trPr>
          <w:trHeight w:val="427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A1" w:rsidRPr="0027100B" w:rsidRDefault="00206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A1" w:rsidRPr="0027100B" w:rsidRDefault="005C2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C209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A1" w:rsidRPr="0027100B" w:rsidRDefault="002066A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A1" w:rsidRPr="0027100B" w:rsidRDefault="002066A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A1" w:rsidRPr="0027100B" w:rsidRDefault="002066A1">
            <w:pPr>
              <w:jc w:val="center"/>
              <w:rPr>
                <w:sz w:val="24"/>
                <w:szCs w:val="24"/>
              </w:rPr>
            </w:pPr>
          </w:p>
        </w:tc>
      </w:tr>
      <w:tr w:rsidR="009D374E" w:rsidRPr="0027100B" w:rsidTr="00FB7DB4">
        <w:trPr>
          <w:trHeight w:val="64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74E" w:rsidRPr="0027100B" w:rsidRDefault="009D3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74E" w:rsidRPr="0027100B" w:rsidRDefault="009D3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D374E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4E" w:rsidRPr="0027100B" w:rsidRDefault="009D37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100B">
              <w:rPr>
                <w:sz w:val="24"/>
                <w:szCs w:val="24"/>
              </w:rPr>
              <w:t>Lect.dr. M. Buzea</w:t>
            </w:r>
          </w:p>
          <w:p w:rsidR="009D374E" w:rsidRPr="0027100B" w:rsidRDefault="009D37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G. Popescu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4E" w:rsidRPr="0027100B" w:rsidRDefault="009D37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100B">
              <w:rPr>
                <w:sz w:val="24"/>
                <w:szCs w:val="24"/>
              </w:rPr>
              <w:t>Institutii de drept procesual penal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4E" w:rsidRPr="0027100B" w:rsidRDefault="009D3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204</w:t>
            </w:r>
          </w:p>
        </w:tc>
      </w:tr>
      <w:tr w:rsidR="00FE5202" w:rsidRPr="0027100B" w:rsidTr="00FE5202">
        <w:trPr>
          <w:trHeight w:val="467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02" w:rsidRPr="0027100B" w:rsidRDefault="005C2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02" w:rsidRPr="0027100B" w:rsidRDefault="005C2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5C209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02" w:rsidRPr="0027100B" w:rsidRDefault="00EC06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100B">
              <w:rPr>
                <w:sz w:val="24"/>
                <w:szCs w:val="24"/>
              </w:rPr>
              <w:t>Prof.dr. Gh. Zgherea</w:t>
            </w:r>
          </w:p>
          <w:p w:rsidR="00EC06C9" w:rsidRPr="0027100B" w:rsidRDefault="00893C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100B">
              <w:rPr>
                <w:sz w:val="24"/>
                <w:szCs w:val="24"/>
              </w:rPr>
              <w:t>Asist.</w:t>
            </w:r>
            <w:r w:rsidR="004A0300" w:rsidRPr="0027100B">
              <w:rPr>
                <w:sz w:val="24"/>
                <w:szCs w:val="24"/>
              </w:rPr>
              <w:t>dr. A. Tabacaru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02" w:rsidRPr="0027100B" w:rsidRDefault="00EC06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100B">
              <w:rPr>
                <w:sz w:val="24"/>
                <w:szCs w:val="24"/>
              </w:rPr>
              <w:t>Metode instrumentale aplicabile in cercetarea criminalistica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02" w:rsidRPr="0027100B" w:rsidRDefault="005C2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9D374E">
              <w:rPr>
                <w:sz w:val="24"/>
                <w:szCs w:val="24"/>
              </w:rPr>
              <w:t>D 501</w:t>
            </w:r>
          </w:p>
        </w:tc>
      </w:tr>
      <w:tr w:rsidR="00EC06C9" w:rsidRPr="0027100B" w:rsidTr="00FE5202">
        <w:trPr>
          <w:trHeight w:val="467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C9" w:rsidRPr="0027100B" w:rsidRDefault="003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C9" w:rsidRPr="0027100B" w:rsidRDefault="003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81286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C9" w:rsidRPr="0027100B" w:rsidRDefault="00EC06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100B">
              <w:rPr>
                <w:sz w:val="24"/>
                <w:szCs w:val="24"/>
              </w:rPr>
              <w:t>Conf.dr. C. Bentea</w:t>
            </w:r>
          </w:p>
          <w:p w:rsidR="00EC06C9" w:rsidRPr="0027100B" w:rsidRDefault="004A03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100B">
              <w:rPr>
                <w:sz w:val="24"/>
                <w:szCs w:val="24"/>
              </w:rPr>
              <w:t>Lect. dr. M. Constantinescu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C9" w:rsidRPr="0027100B" w:rsidRDefault="00EC06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100B">
              <w:rPr>
                <w:sz w:val="24"/>
                <w:szCs w:val="24"/>
              </w:rPr>
              <w:t>Tehnici de identificare a comportamentului simulat in cercetarea criminalistica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C9" w:rsidRPr="0027100B" w:rsidRDefault="003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108</w:t>
            </w:r>
          </w:p>
        </w:tc>
      </w:tr>
      <w:tr w:rsidR="00893C61" w:rsidRPr="0027100B" w:rsidTr="00FE5202">
        <w:trPr>
          <w:trHeight w:val="467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61" w:rsidRPr="0027100B" w:rsidRDefault="009D3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61" w:rsidRPr="0027100B" w:rsidRDefault="009D3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D374E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61" w:rsidRPr="0027100B" w:rsidRDefault="00893C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100B">
              <w:rPr>
                <w:sz w:val="24"/>
                <w:szCs w:val="24"/>
              </w:rPr>
              <w:t>Prof.dr. M. Gheorghiţă</w:t>
            </w:r>
          </w:p>
          <w:p w:rsidR="00893C61" w:rsidRPr="0027100B" w:rsidRDefault="009D37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Asist drd. C Tapu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61" w:rsidRPr="0027100B" w:rsidRDefault="00893C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100B">
              <w:rPr>
                <w:sz w:val="24"/>
                <w:szCs w:val="24"/>
              </w:rPr>
              <w:t>Metodologia expertizelor criminalistice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61" w:rsidRPr="0027100B" w:rsidRDefault="009D3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101</w:t>
            </w:r>
          </w:p>
        </w:tc>
      </w:tr>
      <w:tr w:rsidR="00117D3E" w:rsidRPr="0027100B" w:rsidTr="00FE5202">
        <w:trPr>
          <w:trHeight w:val="467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3E" w:rsidRPr="0027100B" w:rsidRDefault="005C2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3E" w:rsidRPr="0027100B" w:rsidRDefault="005C2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5C209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3E" w:rsidRPr="0027100B" w:rsidRDefault="009D37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</w:t>
            </w:r>
            <w:r w:rsidR="00117D3E" w:rsidRPr="0027100B">
              <w:rPr>
                <w:sz w:val="24"/>
                <w:szCs w:val="24"/>
              </w:rPr>
              <w:t>.dr. O. Galateanu</w:t>
            </w:r>
          </w:p>
          <w:p w:rsidR="00117D3E" w:rsidRPr="0027100B" w:rsidRDefault="009D37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A. Stancu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3E" w:rsidRPr="0027100B" w:rsidRDefault="00117D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100B">
              <w:rPr>
                <w:sz w:val="24"/>
                <w:szCs w:val="24"/>
              </w:rPr>
              <w:t>Drept penal european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3E" w:rsidRPr="0027100B" w:rsidRDefault="003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218</w:t>
            </w:r>
          </w:p>
        </w:tc>
      </w:tr>
      <w:tr w:rsidR="00117D3E" w:rsidRPr="0027100B" w:rsidTr="00FE5202">
        <w:trPr>
          <w:trHeight w:val="467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3E" w:rsidRPr="0027100B" w:rsidRDefault="005C2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3E" w:rsidRPr="0027100B" w:rsidRDefault="005C2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5C209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3E" w:rsidRPr="0027100B" w:rsidRDefault="00117D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100B">
              <w:rPr>
                <w:sz w:val="24"/>
                <w:szCs w:val="24"/>
              </w:rPr>
              <w:t>Conf.dr. I. Fulga</w:t>
            </w:r>
          </w:p>
          <w:p w:rsidR="00117D3E" w:rsidRPr="0027100B" w:rsidRDefault="002710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100B">
              <w:rPr>
                <w:sz w:val="24"/>
                <w:szCs w:val="24"/>
              </w:rPr>
              <w:t>Asist.dr. M. Moraru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3E" w:rsidRPr="0027100B" w:rsidRDefault="00117D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100B">
              <w:rPr>
                <w:sz w:val="24"/>
                <w:szCs w:val="24"/>
              </w:rPr>
              <w:t>Metode de investigare in expertiza medico-legala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3E" w:rsidRPr="005C209B" w:rsidRDefault="005C209B">
            <w:pPr>
              <w:jc w:val="center"/>
              <w:rPr>
                <w:sz w:val="20"/>
                <w:szCs w:val="20"/>
              </w:rPr>
            </w:pPr>
            <w:r w:rsidRPr="005C209B">
              <w:rPr>
                <w:sz w:val="20"/>
                <w:szCs w:val="20"/>
              </w:rPr>
              <w:t>Serviciul Medicina Legala</w:t>
            </w:r>
          </w:p>
        </w:tc>
      </w:tr>
      <w:tr w:rsidR="005C209B" w:rsidRPr="0027100B" w:rsidTr="005B0EE8">
        <w:trPr>
          <w:trHeight w:val="64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09B" w:rsidRPr="0027100B" w:rsidRDefault="005C2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09B" w:rsidRPr="0027100B" w:rsidRDefault="005C2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27100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09B" w:rsidRPr="0027100B" w:rsidRDefault="005C20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100B">
              <w:rPr>
                <w:sz w:val="24"/>
                <w:szCs w:val="24"/>
              </w:rPr>
              <w:t>Conf.dr. A. Matic</w:t>
            </w:r>
          </w:p>
          <w:p w:rsidR="005C209B" w:rsidRPr="0027100B" w:rsidRDefault="003812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Conf.dr. S. Gavrila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09B" w:rsidRPr="0027100B" w:rsidRDefault="005C20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100B">
              <w:rPr>
                <w:sz w:val="24"/>
                <w:szCs w:val="24"/>
              </w:rPr>
              <w:t>Etica si integritate academica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09B" w:rsidRPr="0027100B" w:rsidRDefault="003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</w:tr>
      <w:tr w:rsidR="00117D3E" w:rsidRPr="0027100B" w:rsidTr="00FE5202">
        <w:trPr>
          <w:trHeight w:val="467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3E" w:rsidRPr="0027100B" w:rsidRDefault="00283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C209B">
              <w:rPr>
                <w:sz w:val="24"/>
                <w:szCs w:val="24"/>
              </w:rPr>
              <w:t>.07.2019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3E" w:rsidRPr="0027100B" w:rsidRDefault="005C2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397F">
              <w:rPr>
                <w:sz w:val="24"/>
                <w:szCs w:val="24"/>
              </w:rPr>
              <w:t>7</w:t>
            </w:r>
            <w:r w:rsidRPr="005C209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3E" w:rsidRPr="0027100B" w:rsidRDefault="00117D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100B">
              <w:rPr>
                <w:sz w:val="24"/>
                <w:szCs w:val="24"/>
              </w:rPr>
              <w:t>Prof.dr. F. Tudor</w:t>
            </w:r>
          </w:p>
          <w:p w:rsidR="00117D3E" w:rsidRPr="0027100B" w:rsidRDefault="00117D3E" w:rsidP="00117D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100B">
              <w:rPr>
                <w:sz w:val="24"/>
                <w:szCs w:val="24"/>
              </w:rPr>
              <w:t>Conf.dr. A. Matic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3E" w:rsidRPr="0027100B" w:rsidRDefault="00117D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100B">
              <w:rPr>
                <w:sz w:val="24"/>
                <w:szCs w:val="24"/>
              </w:rPr>
              <w:t>Criminalitate economico-financiara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3E" w:rsidRPr="0027100B" w:rsidRDefault="003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</w:tr>
    </w:tbl>
    <w:p w:rsidR="00FE5202" w:rsidRDefault="00FE5202" w:rsidP="00FE5202"/>
    <w:p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5202"/>
    <w:rsid w:val="00117D3E"/>
    <w:rsid w:val="001765AE"/>
    <w:rsid w:val="00193ABE"/>
    <w:rsid w:val="002066A1"/>
    <w:rsid w:val="00263E6E"/>
    <w:rsid w:val="0027100B"/>
    <w:rsid w:val="0028397F"/>
    <w:rsid w:val="003575D0"/>
    <w:rsid w:val="00372C1B"/>
    <w:rsid w:val="00381286"/>
    <w:rsid w:val="003E4EEE"/>
    <w:rsid w:val="0041568D"/>
    <w:rsid w:val="00480260"/>
    <w:rsid w:val="004A0300"/>
    <w:rsid w:val="005631FF"/>
    <w:rsid w:val="005C209B"/>
    <w:rsid w:val="006150FA"/>
    <w:rsid w:val="006534DD"/>
    <w:rsid w:val="006E294D"/>
    <w:rsid w:val="00713AD0"/>
    <w:rsid w:val="007D319A"/>
    <w:rsid w:val="008706F0"/>
    <w:rsid w:val="00893C61"/>
    <w:rsid w:val="008D02C4"/>
    <w:rsid w:val="008E2DB2"/>
    <w:rsid w:val="008F3FF5"/>
    <w:rsid w:val="009448AC"/>
    <w:rsid w:val="00980316"/>
    <w:rsid w:val="009D374E"/>
    <w:rsid w:val="009F6E90"/>
    <w:rsid w:val="00A86AB6"/>
    <w:rsid w:val="00AD3E84"/>
    <w:rsid w:val="00B81E71"/>
    <w:rsid w:val="00BA4A51"/>
    <w:rsid w:val="00C329B1"/>
    <w:rsid w:val="00C621DA"/>
    <w:rsid w:val="00DC540F"/>
    <w:rsid w:val="00DE3769"/>
    <w:rsid w:val="00EB630D"/>
    <w:rsid w:val="00EC06C9"/>
    <w:rsid w:val="00F6693F"/>
    <w:rsid w:val="00FC20E6"/>
    <w:rsid w:val="00FE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E5202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table" w:styleId="TableGrid">
    <w:name w:val="Table Grid"/>
    <w:basedOn w:val="TableNormal"/>
    <w:uiPriority w:val="59"/>
    <w:rsid w:val="00FE5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31</cp:revision>
  <cp:lastPrinted>2019-06-19T07:48:00Z</cp:lastPrinted>
  <dcterms:created xsi:type="dcterms:W3CDTF">2018-10-26T08:37:00Z</dcterms:created>
  <dcterms:modified xsi:type="dcterms:W3CDTF">2019-07-03T09:33:00Z</dcterms:modified>
</cp:coreProperties>
</file>